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9F00" w14:textId="15402836" w:rsidR="000C5BEA" w:rsidRPr="00FB518A" w:rsidRDefault="00FB518A">
      <w:pPr>
        <w:spacing w:after="180"/>
        <w:rPr>
          <w:b/>
          <w:bCs/>
        </w:rPr>
      </w:pPr>
      <w:r>
        <w:rPr>
          <w:rFonts w:hint="eastAsia"/>
          <w:b/>
          <w:bCs/>
        </w:rPr>
        <w:t>チェコ統計局：</w:t>
      </w:r>
      <w:r w:rsidRPr="00FB518A">
        <w:rPr>
          <w:rFonts w:hint="eastAsia"/>
          <w:b/>
          <w:bCs/>
        </w:rPr>
        <w:t>1</w:t>
      </w:r>
      <w:r w:rsidRPr="00FB518A">
        <w:rPr>
          <w:rFonts w:hint="eastAsia"/>
          <w:b/>
          <w:bCs/>
        </w:rPr>
        <w:t>月のチェコ生産者物価指数</w:t>
      </w:r>
    </w:p>
    <w:p w14:paraId="7735420F" w14:textId="7BC5AAB5" w:rsidR="00FB518A" w:rsidRDefault="00FB518A">
      <w:pPr>
        <w:spacing w:after="180"/>
      </w:pPr>
      <w:r>
        <w:rPr>
          <w:rFonts w:hint="eastAsia"/>
        </w:rPr>
        <w:t>チェコの生産者物価指数は、</w:t>
      </w:r>
      <w:r>
        <w:rPr>
          <w:rFonts w:hint="eastAsia"/>
        </w:rPr>
        <w:t>1</w:t>
      </w:r>
      <w:r>
        <w:rPr>
          <w:rFonts w:hint="eastAsia"/>
        </w:rPr>
        <w:t>月も前年同月比で数十％の上昇が続き、農業では</w:t>
      </w:r>
      <w:r>
        <w:rPr>
          <w:rFonts w:hint="eastAsia"/>
        </w:rPr>
        <w:t>25.5</w:t>
      </w:r>
      <w:r>
        <w:rPr>
          <w:rFonts w:hint="eastAsia"/>
        </w:rPr>
        <w:t>％、鉱工業では</w:t>
      </w:r>
      <w:r>
        <w:rPr>
          <w:rFonts w:hint="eastAsia"/>
        </w:rPr>
        <w:t>19</w:t>
      </w:r>
      <w:r>
        <w:rPr>
          <w:rFonts w:hint="eastAsia"/>
        </w:rPr>
        <w:t>％、建設業では</w:t>
      </w:r>
      <w:r>
        <w:rPr>
          <w:rFonts w:hint="eastAsia"/>
        </w:rPr>
        <w:t>11.4</w:t>
      </w:r>
      <w:r>
        <w:rPr>
          <w:rFonts w:hint="eastAsia"/>
        </w:rPr>
        <w:t>％の上昇となった。また、企業向けサービス業も前年同月比で</w:t>
      </w:r>
      <w:r>
        <w:rPr>
          <w:rFonts w:hint="eastAsia"/>
        </w:rPr>
        <w:t>6.3</w:t>
      </w:r>
      <w:r>
        <w:rPr>
          <w:rFonts w:hint="eastAsia"/>
        </w:rPr>
        <w:t>％上昇した。</w:t>
      </w:r>
    </w:p>
    <w:p w14:paraId="6932DB49" w14:textId="50C33DE0" w:rsidR="00FB518A" w:rsidRDefault="00FB518A">
      <w:pPr>
        <w:spacing w:after="180"/>
      </w:pPr>
      <w:r>
        <w:rPr>
          <w:rFonts w:hint="eastAsia"/>
        </w:rPr>
        <w:t>（画像）</w:t>
      </w:r>
    </w:p>
    <w:p w14:paraId="6D299915" w14:textId="159345AC" w:rsidR="00FB518A" w:rsidRDefault="00FB518A">
      <w:pPr>
        <w:spacing w:after="180"/>
        <w:rPr>
          <w:lang w:val="cs-CZ"/>
        </w:rPr>
      </w:pPr>
      <w:r>
        <w:rPr>
          <w:rFonts w:hint="eastAsia"/>
        </w:rPr>
        <w:t>農業では、前年</w:t>
      </w:r>
      <w:r>
        <w:rPr>
          <w:rFonts w:hint="eastAsia"/>
        </w:rPr>
        <w:t>1</w:t>
      </w:r>
      <w:r>
        <w:rPr>
          <w:rFonts w:hint="eastAsia"/>
        </w:rPr>
        <w:t>月と比べてジャガイモ（</w:t>
      </w:r>
      <w:r>
        <w:rPr>
          <w:rFonts w:hint="eastAsia"/>
        </w:rPr>
        <w:t>43.1</w:t>
      </w:r>
      <w:r>
        <w:rPr>
          <w:rFonts w:hint="eastAsia"/>
        </w:rPr>
        <w:t>％）や卵（</w:t>
      </w:r>
      <w:r>
        <w:rPr>
          <w:rFonts w:hint="eastAsia"/>
        </w:rPr>
        <w:t>82.7</w:t>
      </w:r>
      <w:r>
        <w:rPr>
          <w:rFonts w:hint="eastAsia"/>
        </w:rPr>
        <w:t>％）</w:t>
      </w:r>
      <w:r w:rsidR="00BC1E7D">
        <w:rPr>
          <w:rFonts w:hint="eastAsia"/>
        </w:rPr>
        <w:t>の価格</w:t>
      </w:r>
      <w:r>
        <w:rPr>
          <w:rFonts w:hint="eastAsia"/>
        </w:rPr>
        <w:t>が大きく上昇。</w:t>
      </w:r>
      <w:r w:rsidR="00BC1E7D">
        <w:rPr>
          <w:rFonts w:hint="eastAsia"/>
          <w:lang w:val="cs-CZ"/>
        </w:rPr>
        <w:t>穀物生産全体では</w:t>
      </w:r>
      <w:r w:rsidR="00BC1E7D">
        <w:rPr>
          <w:rFonts w:hint="eastAsia"/>
          <w:lang w:val="cs-CZ"/>
        </w:rPr>
        <w:t>17.7</w:t>
      </w:r>
      <w:r w:rsidR="00BC1E7D">
        <w:rPr>
          <w:rFonts w:hint="eastAsia"/>
          <w:lang w:val="cs-CZ"/>
        </w:rPr>
        <w:t>％の上昇となり、野菜も</w:t>
      </w:r>
      <w:r w:rsidR="00BC1E7D">
        <w:rPr>
          <w:rFonts w:hint="eastAsia"/>
          <w:lang w:val="cs-CZ"/>
        </w:rPr>
        <w:t>39.1</w:t>
      </w:r>
      <w:r w:rsidR="00BC1E7D">
        <w:rPr>
          <w:rFonts w:hint="eastAsia"/>
          <w:lang w:val="cs-CZ"/>
        </w:rPr>
        <w:t>％、穀類は</w:t>
      </w:r>
      <w:r w:rsidR="00BC1E7D">
        <w:rPr>
          <w:rFonts w:hint="eastAsia"/>
          <w:lang w:val="cs-CZ"/>
        </w:rPr>
        <w:t>27.5</w:t>
      </w:r>
      <w:r w:rsidR="00BC1E7D">
        <w:rPr>
          <w:rFonts w:hint="eastAsia"/>
          <w:lang w:val="cs-CZ"/>
        </w:rPr>
        <w:t>％上昇した。一方、果物の価格は</w:t>
      </w:r>
      <w:r w:rsidR="00BC1E7D">
        <w:rPr>
          <w:rFonts w:hint="eastAsia"/>
          <w:lang w:val="cs-CZ"/>
        </w:rPr>
        <w:t>7.4</w:t>
      </w:r>
      <w:r w:rsidR="00BC1E7D">
        <w:rPr>
          <w:rFonts w:hint="eastAsia"/>
          <w:lang w:val="cs-CZ"/>
        </w:rPr>
        <w:t>％低下し、油糧種子も</w:t>
      </w:r>
      <w:r w:rsidR="00BC1E7D">
        <w:rPr>
          <w:rFonts w:hint="eastAsia"/>
          <w:lang w:val="cs-CZ"/>
        </w:rPr>
        <w:t>2.2</w:t>
      </w:r>
      <w:r w:rsidR="00BC1E7D">
        <w:rPr>
          <w:rFonts w:hint="eastAsia"/>
          <w:lang w:val="cs-CZ"/>
        </w:rPr>
        <w:t>％低下した。家畜生産では価格が</w:t>
      </w:r>
      <w:r w:rsidR="00BC1E7D">
        <w:rPr>
          <w:rFonts w:hint="eastAsia"/>
          <w:lang w:val="cs-CZ"/>
        </w:rPr>
        <w:t>37.8</w:t>
      </w:r>
      <w:r w:rsidR="00BC1E7D">
        <w:rPr>
          <w:rFonts w:hint="eastAsia"/>
          <w:lang w:val="cs-CZ"/>
        </w:rPr>
        <w:t>％上昇し、前年同月比の価格上昇率の過去最高を記録。豚</w:t>
      </w:r>
      <w:r w:rsidR="00963341">
        <w:rPr>
          <w:rFonts w:hint="eastAsia"/>
          <w:lang w:val="cs-CZ"/>
        </w:rPr>
        <w:t>肉</w:t>
      </w:r>
      <w:r w:rsidR="00BC1E7D">
        <w:rPr>
          <w:rFonts w:hint="eastAsia"/>
          <w:lang w:val="cs-CZ"/>
        </w:rPr>
        <w:t>は</w:t>
      </w:r>
      <w:r w:rsidR="00BC1E7D">
        <w:rPr>
          <w:rFonts w:hint="eastAsia"/>
          <w:lang w:val="cs-CZ"/>
        </w:rPr>
        <w:t>51</w:t>
      </w:r>
      <w:r w:rsidR="00BC1E7D">
        <w:rPr>
          <w:rFonts w:hint="eastAsia"/>
          <w:lang w:val="cs-CZ"/>
        </w:rPr>
        <w:t>％、鶏</w:t>
      </w:r>
      <w:r w:rsidR="00963341">
        <w:rPr>
          <w:rFonts w:hint="eastAsia"/>
          <w:lang w:val="cs-CZ"/>
        </w:rPr>
        <w:t>肉</w:t>
      </w:r>
      <w:r w:rsidR="00BC1E7D">
        <w:rPr>
          <w:rFonts w:hint="eastAsia"/>
          <w:lang w:val="cs-CZ"/>
        </w:rPr>
        <w:t>は</w:t>
      </w:r>
      <w:r w:rsidR="00BC1E7D">
        <w:rPr>
          <w:rFonts w:hint="eastAsia"/>
          <w:lang w:val="cs-CZ"/>
        </w:rPr>
        <w:t>29.1</w:t>
      </w:r>
      <w:r w:rsidR="00BC1E7D">
        <w:rPr>
          <w:rFonts w:hint="eastAsia"/>
          <w:lang w:val="cs-CZ"/>
        </w:rPr>
        <w:t>％、牛乳は</w:t>
      </w:r>
      <w:r w:rsidR="00BC1E7D">
        <w:rPr>
          <w:rFonts w:hint="eastAsia"/>
          <w:lang w:val="cs-CZ"/>
        </w:rPr>
        <w:t>36.4</w:t>
      </w:r>
      <w:r w:rsidR="00BC1E7D">
        <w:rPr>
          <w:rFonts w:hint="eastAsia"/>
          <w:lang w:val="cs-CZ"/>
        </w:rPr>
        <w:t>％、牛</w:t>
      </w:r>
      <w:r w:rsidR="00963341">
        <w:rPr>
          <w:rFonts w:hint="eastAsia"/>
          <w:lang w:val="cs-CZ"/>
        </w:rPr>
        <w:t>肉</w:t>
      </w:r>
      <w:r w:rsidR="00BC1E7D">
        <w:rPr>
          <w:rFonts w:hint="eastAsia"/>
          <w:lang w:val="cs-CZ"/>
        </w:rPr>
        <w:t>は</w:t>
      </w:r>
      <w:r w:rsidR="00BC1E7D">
        <w:rPr>
          <w:rFonts w:hint="eastAsia"/>
          <w:lang w:val="cs-CZ"/>
        </w:rPr>
        <w:t>19.7</w:t>
      </w:r>
      <w:r w:rsidR="00BC1E7D">
        <w:rPr>
          <w:rFonts w:hint="eastAsia"/>
          <w:lang w:val="cs-CZ"/>
        </w:rPr>
        <w:t>％の上昇となった。</w:t>
      </w:r>
    </w:p>
    <w:p w14:paraId="672C3859" w14:textId="29A7A2B7" w:rsidR="006479FD" w:rsidRDefault="006479FD">
      <w:pPr>
        <w:spacing w:after="180"/>
        <w:rPr>
          <w:lang w:val="cs-CZ"/>
        </w:rPr>
      </w:pPr>
      <w:r>
        <w:rPr>
          <w:rFonts w:hint="eastAsia"/>
          <w:lang w:val="cs-CZ"/>
        </w:rPr>
        <w:t>鉱工業では、電気・ガス・蒸気・空調の価格が</w:t>
      </w:r>
      <w:r>
        <w:rPr>
          <w:rFonts w:hint="eastAsia"/>
          <w:lang w:val="cs-CZ"/>
        </w:rPr>
        <w:t>35.7</w:t>
      </w:r>
      <w:r>
        <w:rPr>
          <w:rFonts w:hint="eastAsia"/>
          <w:lang w:val="cs-CZ"/>
        </w:rPr>
        <w:t>％、硬質炭・褐炭・亜炭の価格が</w:t>
      </w:r>
      <w:r>
        <w:rPr>
          <w:rFonts w:hint="eastAsia"/>
          <w:lang w:val="cs-CZ"/>
        </w:rPr>
        <w:t>82</w:t>
      </w:r>
      <w:r>
        <w:rPr>
          <w:rFonts w:hint="eastAsia"/>
          <w:lang w:val="cs-CZ"/>
        </w:rPr>
        <w:t>％上昇。チェコ統計局産業・貿易価格統計部のヴラジミール・クリメシュ</w:t>
      </w:r>
      <w:r w:rsidR="0029032B">
        <w:rPr>
          <w:rFonts w:hint="eastAsia"/>
          <w:lang w:val="cs-CZ"/>
        </w:rPr>
        <w:t>部長</w:t>
      </w:r>
      <w:r>
        <w:rPr>
          <w:rFonts w:hint="eastAsia"/>
          <w:lang w:val="cs-CZ"/>
        </w:rPr>
        <w:t>によると、鉱工業の物価上昇に最も影響を与えたのはエネルギー価格で、</w:t>
      </w:r>
      <w:r w:rsidR="0029032B">
        <w:rPr>
          <w:rFonts w:hint="eastAsia"/>
          <w:lang w:val="cs-CZ"/>
        </w:rPr>
        <w:t>これを</w:t>
      </w:r>
      <w:r>
        <w:rPr>
          <w:rFonts w:hint="eastAsia"/>
          <w:lang w:val="cs-CZ"/>
        </w:rPr>
        <w:t>除く鉱工業生産者の物価指数は、前年同月比で</w:t>
      </w:r>
      <w:r>
        <w:rPr>
          <w:rFonts w:hint="eastAsia"/>
          <w:lang w:val="cs-CZ"/>
        </w:rPr>
        <w:t>13.3</w:t>
      </w:r>
      <w:r>
        <w:rPr>
          <w:rFonts w:hint="eastAsia"/>
          <w:lang w:val="cs-CZ"/>
        </w:rPr>
        <w:t>％上昇。</w:t>
      </w:r>
      <w:r w:rsidR="0029032B">
        <w:rPr>
          <w:rFonts w:hint="eastAsia"/>
          <w:lang w:val="cs-CZ"/>
        </w:rPr>
        <w:t>電気や石炭以外にも、</w:t>
      </w:r>
      <w:r w:rsidR="00963341">
        <w:rPr>
          <w:rFonts w:hint="eastAsia"/>
          <w:lang w:val="cs-CZ"/>
        </w:rPr>
        <w:t>上水道</w:t>
      </w:r>
      <w:r>
        <w:rPr>
          <w:rFonts w:hint="eastAsia"/>
          <w:lang w:val="cs-CZ"/>
        </w:rPr>
        <w:t>は</w:t>
      </w:r>
      <w:r>
        <w:rPr>
          <w:rFonts w:hint="eastAsia"/>
          <w:lang w:val="cs-CZ"/>
        </w:rPr>
        <w:t>16.3</w:t>
      </w:r>
      <w:r>
        <w:rPr>
          <w:rFonts w:hint="eastAsia"/>
          <w:lang w:val="cs-CZ"/>
        </w:rPr>
        <w:t>％、食品は</w:t>
      </w:r>
      <w:r>
        <w:rPr>
          <w:rFonts w:hint="eastAsia"/>
          <w:lang w:val="cs-CZ"/>
        </w:rPr>
        <w:t>29.1</w:t>
      </w:r>
      <w:r>
        <w:rPr>
          <w:rFonts w:hint="eastAsia"/>
          <w:lang w:val="cs-CZ"/>
        </w:rPr>
        <w:t>％、自動車は</w:t>
      </w:r>
      <w:r>
        <w:rPr>
          <w:rFonts w:hint="eastAsia"/>
          <w:lang w:val="cs-CZ"/>
        </w:rPr>
        <w:t>6.2</w:t>
      </w:r>
      <w:r>
        <w:rPr>
          <w:rFonts w:hint="eastAsia"/>
          <w:lang w:val="cs-CZ"/>
        </w:rPr>
        <w:t>％の価格上昇となった。</w:t>
      </w:r>
    </w:p>
    <w:p w14:paraId="132EFA4D" w14:textId="231098EE" w:rsidR="006479FD" w:rsidRDefault="0029032B">
      <w:pPr>
        <w:spacing w:after="180"/>
        <w:rPr>
          <w:lang w:val="cs-CZ"/>
        </w:rPr>
      </w:pPr>
      <w:r>
        <w:rPr>
          <w:rFonts w:hint="eastAsia"/>
          <w:lang w:val="cs-CZ"/>
        </w:rPr>
        <w:t>建設業の資材や製品などの物価指数は、前年同月比で</w:t>
      </w:r>
      <w:r>
        <w:rPr>
          <w:rFonts w:hint="eastAsia"/>
          <w:lang w:val="cs-CZ"/>
        </w:rPr>
        <w:t>14.3</w:t>
      </w:r>
      <w:r>
        <w:rPr>
          <w:rFonts w:hint="eastAsia"/>
          <w:lang w:val="cs-CZ"/>
        </w:rPr>
        <w:t>％上昇。サービス業では、前年同月比で雇用関連が</w:t>
      </w:r>
      <w:r>
        <w:rPr>
          <w:rFonts w:hint="eastAsia"/>
          <w:lang w:val="cs-CZ"/>
        </w:rPr>
        <w:t>27.6</w:t>
      </w:r>
      <w:r>
        <w:rPr>
          <w:rFonts w:hint="eastAsia"/>
          <w:lang w:val="cs-CZ"/>
        </w:rPr>
        <w:t>％、プログラミング</w:t>
      </w:r>
      <w:r w:rsidR="003F060F">
        <w:rPr>
          <w:rFonts w:hint="eastAsia"/>
          <w:lang w:val="cs-CZ"/>
        </w:rPr>
        <w:t>が</w:t>
      </w:r>
      <w:r w:rsidR="003F060F">
        <w:rPr>
          <w:rFonts w:hint="eastAsia"/>
          <w:lang w:val="cs-CZ"/>
        </w:rPr>
        <w:t>9.1</w:t>
      </w:r>
      <w:r w:rsidR="003F060F">
        <w:rPr>
          <w:rFonts w:hint="eastAsia"/>
          <w:lang w:val="cs-CZ"/>
        </w:rPr>
        <w:t>％、倉庫・輸送関連が</w:t>
      </w:r>
      <w:r w:rsidR="003F060F">
        <w:rPr>
          <w:rFonts w:hint="eastAsia"/>
          <w:lang w:val="cs-CZ"/>
        </w:rPr>
        <w:t>5.5</w:t>
      </w:r>
      <w:r w:rsidR="003F060F">
        <w:rPr>
          <w:rFonts w:hint="eastAsia"/>
          <w:lang w:val="cs-CZ"/>
        </w:rPr>
        <w:t>％、広告・市場調査が</w:t>
      </w:r>
      <w:r w:rsidR="003F060F">
        <w:rPr>
          <w:rFonts w:hint="eastAsia"/>
          <w:lang w:val="cs-CZ"/>
        </w:rPr>
        <w:t>6.4</w:t>
      </w:r>
      <w:r w:rsidR="003F060F">
        <w:rPr>
          <w:rFonts w:hint="eastAsia"/>
          <w:lang w:val="cs-CZ"/>
        </w:rPr>
        <w:t>％上昇した。</w:t>
      </w:r>
    </w:p>
    <w:p w14:paraId="4EC79FD4" w14:textId="4922E17F" w:rsidR="003F060F" w:rsidRDefault="003F060F">
      <w:pPr>
        <w:spacing w:after="180"/>
        <w:rPr>
          <w:lang w:val="cs-CZ"/>
        </w:rPr>
      </w:pPr>
      <w:r>
        <w:rPr>
          <w:rFonts w:hint="eastAsia"/>
          <w:lang w:val="cs-CZ"/>
        </w:rPr>
        <w:t>1</w:t>
      </w:r>
      <w:r>
        <w:rPr>
          <w:rFonts w:hint="eastAsia"/>
          <w:lang w:val="cs-CZ"/>
        </w:rPr>
        <w:t>月の製造業の物価指数についてクレディタス銀行チーフエコノミストのペトル・ドゥフェック氏は、インフレの波が継続していることを裏付けるものであり、好ましい結果ではないと述べた。そして、前年同月比での数字が下がったことは喜ばしいものの、これは比較対象である前年同月の数字が高いことによるものと説明した。</w:t>
      </w:r>
    </w:p>
    <w:p w14:paraId="5A319D67" w14:textId="5A2A7270" w:rsidR="003F060F" w:rsidRDefault="003F060F">
      <w:pPr>
        <w:spacing w:after="180"/>
        <w:rPr>
          <w:lang w:val="cs-CZ"/>
        </w:rPr>
      </w:pPr>
      <w:r>
        <w:rPr>
          <w:rFonts w:hint="eastAsia"/>
          <w:lang w:val="cs-CZ"/>
        </w:rPr>
        <w:t>トリニティ銀行チーフエコノミストのルカーシュ・コヴァンダ氏によると、</w:t>
      </w:r>
      <w:r w:rsidR="00AC0654">
        <w:rPr>
          <w:rFonts w:hint="eastAsia"/>
          <w:lang w:val="cs-CZ"/>
        </w:rPr>
        <w:t>生産者物価の上昇は、消費者物価の上昇を予感させるものだという。そして、生産者物価がこれほど大幅に上昇するとは専門家の誰も予想していなかったとし、これもチェコ中銀に対する金利引き上げの圧力になると述べ</w:t>
      </w:r>
      <w:r w:rsidR="00A54FC8">
        <w:rPr>
          <w:rFonts w:hint="eastAsia"/>
          <w:lang w:val="cs-CZ"/>
        </w:rPr>
        <w:t>たものの、中銀が金利を引き上げるとは考えていないという。</w:t>
      </w:r>
    </w:p>
    <w:p w14:paraId="29751A51" w14:textId="702F8D25" w:rsidR="00A54FC8" w:rsidRDefault="00A54FC8">
      <w:pPr>
        <w:spacing w:after="180"/>
        <w:rPr>
          <w:lang w:val="cs-CZ"/>
        </w:rPr>
      </w:pPr>
      <w:r>
        <w:rPr>
          <w:rFonts w:hint="eastAsia"/>
          <w:lang w:val="cs-CZ"/>
        </w:rPr>
        <w:t>前月比での生産者物価指数は、ほとんどの業種で上昇。農業では</w:t>
      </w:r>
      <w:r>
        <w:rPr>
          <w:rFonts w:hint="eastAsia"/>
          <w:lang w:val="cs-CZ"/>
        </w:rPr>
        <w:t>1.7</w:t>
      </w:r>
      <w:r>
        <w:rPr>
          <w:rFonts w:hint="eastAsia"/>
          <w:lang w:val="cs-CZ"/>
        </w:rPr>
        <w:t>％、鉱工業では</w:t>
      </w:r>
      <w:r>
        <w:rPr>
          <w:rFonts w:hint="eastAsia"/>
          <w:lang w:val="cs-CZ"/>
        </w:rPr>
        <w:t>5.8</w:t>
      </w:r>
      <w:r>
        <w:rPr>
          <w:rFonts w:hint="eastAsia"/>
          <w:lang w:val="cs-CZ"/>
        </w:rPr>
        <w:t>％、建設業では</w:t>
      </w:r>
      <w:r>
        <w:rPr>
          <w:rFonts w:hint="eastAsia"/>
          <w:lang w:val="cs-CZ"/>
        </w:rPr>
        <w:t>0.6</w:t>
      </w:r>
      <w:r>
        <w:rPr>
          <w:rFonts w:hint="eastAsia"/>
          <w:lang w:val="cs-CZ"/>
        </w:rPr>
        <w:t>％上昇し、企業向けサービス業のみが</w:t>
      </w:r>
      <w:r>
        <w:rPr>
          <w:rFonts w:hint="eastAsia"/>
          <w:lang w:val="cs-CZ"/>
        </w:rPr>
        <w:t>0.3%</w:t>
      </w:r>
      <w:r>
        <w:rPr>
          <w:rFonts w:hint="eastAsia"/>
          <w:lang w:val="cs-CZ"/>
        </w:rPr>
        <w:t>低下した。</w:t>
      </w:r>
    </w:p>
    <w:p w14:paraId="63B6CC6A" w14:textId="05AC4971" w:rsidR="00FB518A" w:rsidRDefault="00FB518A" w:rsidP="00FB518A">
      <w:pPr>
        <w:spacing w:afterLines="0" w:after="0"/>
      </w:pPr>
      <w:r>
        <w:rPr>
          <w:rFonts w:hint="eastAsia"/>
        </w:rPr>
        <w:t>情報元／</w:t>
      </w:r>
      <w:r>
        <w:rPr>
          <w:rFonts w:hint="eastAsia"/>
        </w:rPr>
        <w:t>z</w:t>
      </w:r>
      <w:r>
        <w:t>droj</w:t>
      </w:r>
      <w:r>
        <w:rPr>
          <w:rFonts w:hint="eastAsia"/>
        </w:rPr>
        <w:t>：</w:t>
      </w:r>
    </w:p>
    <w:p w14:paraId="08406F93" w14:textId="3107F1A5" w:rsidR="00FB518A" w:rsidRDefault="00FB518A" w:rsidP="00FB518A">
      <w:pPr>
        <w:spacing w:afterLines="0" w:after="0"/>
      </w:pPr>
      <w:r>
        <w:rPr>
          <w:rFonts w:hint="eastAsia"/>
        </w:rPr>
        <w:t xml:space="preserve">チェコ通信ニュースサイト「チェスケー・ノヴィニ」　</w:t>
      </w:r>
      <w:r>
        <w:rPr>
          <w:rFonts w:hint="eastAsia"/>
        </w:rPr>
        <w:t>2023</w:t>
      </w:r>
      <w:r>
        <w:rPr>
          <w:rFonts w:hint="eastAsia"/>
        </w:rPr>
        <w:t>年</w:t>
      </w:r>
      <w:r>
        <w:rPr>
          <w:rFonts w:hint="eastAsia"/>
        </w:rPr>
        <w:t>2</w:t>
      </w:r>
      <w:r>
        <w:rPr>
          <w:rFonts w:hint="eastAsia"/>
        </w:rPr>
        <w:t>月</w:t>
      </w:r>
      <w:r>
        <w:rPr>
          <w:rFonts w:hint="eastAsia"/>
        </w:rPr>
        <w:t>28</w:t>
      </w:r>
      <w:r>
        <w:rPr>
          <w:rFonts w:hint="eastAsia"/>
        </w:rPr>
        <w:t>日掲載</w:t>
      </w:r>
    </w:p>
    <w:p w14:paraId="18CE1099" w14:textId="674C5BAA" w:rsidR="00FB518A" w:rsidRDefault="00FB518A" w:rsidP="00FB518A">
      <w:pPr>
        <w:spacing w:afterLines="0" w:after="0"/>
        <w:rPr>
          <w:lang w:val="cs-CZ"/>
        </w:rPr>
      </w:pPr>
      <w:r>
        <w:rPr>
          <w:lang w:val="cs-CZ"/>
        </w:rPr>
        <w:t>„</w:t>
      </w:r>
      <w:r w:rsidRPr="00FB518A">
        <w:rPr>
          <w:i/>
          <w:iCs/>
          <w:lang w:val="cs-CZ"/>
        </w:rPr>
        <w:t>Ceny výrobců v Česku v lednu dál rostly o desítky procent</w:t>
      </w:r>
      <w:r>
        <w:rPr>
          <w:lang w:val="cs-CZ"/>
        </w:rPr>
        <w:t>“</w:t>
      </w:r>
    </w:p>
    <w:p w14:paraId="10E63BDA" w14:textId="16CDA3FE" w:rsidR="00FB518A" w:rsidRPr="00FB518A" w:rsidRDefault="00FB518A" w:rsidP="00FB518A">
      <w:pPr>
        <w:spacing w:afterLines="0" w:after="0"/>
        <w:rPr>
          <w:lang w:val="cs-CZ"/>
        </w:rPr>
      </w:pPr>
      <w:r>
        <w:rPr>
          <w:rFonts w:hint="eastAsia"/>
          <w:lang w:val="cs-CZ"/>
        </w:rPr>
        <w:t>(</w:t>
      </w:r>
      <w:hyperlink r:id="rId4" w:history="1">
        <w:r w:rsidRPr="00917A8E">
          <w:rPr>
            <w:rStyle w:val="a3"/>
            <w:lang w:val="cs-CZ"/>
          </w:rPr>
          <w:t>https://www.ceskenoviny.cz/zpravy/ceny-vyrobcu-v-cesku-v-lednu-dal-rostly-o-desitky-procent/2331987</w:t>
        </w:r>
      </w:hyperlink>
      <w:r>
        <w:rPr>
          <w:lang w:val="cs-CZ"/>
        </w:rPr>
        <w:t>)</w:t>
      </w:r>
    </w:p>
    <w:sectPr w:rsidR="00FB518A" w:rsidRPr="00FB518A" w:rsidSect="00FB51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18A"/>
    <w:rsid w:val="000C5BEA"/>
    <w:rsid w:val="0029032B"/>
    <w:rsid w:val="0033154D"/>
    <w:rsid w:val="003F060F"/>
    <w:rsid w:val="005C21BE"/>
    <w:rsid w:val="006479FD"/>
    <w:rsid w:val="00750951"/>
    <w:rsid w:val="00963341"/>
    <w:rsid w:val="00A54FC8"/>
    <w:rsid w:val="00AC0654"/>
    <w:rsid w:val="00BC1E7D"/>
    <w:rsid w:val="00FB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E46CA"/>
  <w15:chartTrackingRefBased/>
  <w15:docId w15:val="{9F1AB71B-728B-49D4-A05C-3B44D7B2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54D"/>
    <w:pPr>
      <w:widowControl w:val="0"/>
      <w:spacing w:afterLines="50" w:after="50"/>
      <w:jc w:val="both"/>
    </w:pPr>
    <w:rPr>
      <w:rFonts w:ascii="Times New Roman" w:eastAsia="ＭＳ ゴシック" w:hAnsi="Times New Roman"/>
      <w:kern w:val="2"/>
      <w:sz w:val="24"/>
      <w:szCs w:val="22"/>
    </w:rPr>
  </w:style>
  <w:style w:type="paragraph" w:styleId="1">
    <w:name w:val="heading 1"/>
    <w:basedOn w:val="a"/>
    <w:next w:val="a"/>
    <w:link w:val="10"/>
    <w:uiPriority w:val="9"/>
    <w:qFormat/>
    <w:rsid w:val="005C21BE"/>
    <w:pPr>
      <w:keepNext/>
      <w:outlineLvl w:val="0"/>
    </w:pPr>
    <w:rPr>
      <w:rFonts w:ascii="游ゴシック Light" w:eastAsia="游ゴシック Light" w:hAnsi="游ゴシック Light"/>
      <w:b/>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C21BE"/>
    <w:rPr>
      <w:rFonts w:ascii="游ゴシック Light" w:eastAsia="游ゴシック Light" w:hAnsi="游ゴシック Light" w:cs="Times New Roman"/>
      <w:b/>
      <w:sz w:val="36"/>
      <w:szCs w:val="24"/>
      <w:lang w:val="cs-CZ"/>
    </w:rPr>
  </w:style>
  <w:style w:type="character" w:styleId="a3">
    <w:name w:val="Hyperlink"/>
    <w:uiPriority w:val="99"/>
    <w:unhideWhenUsed/>
    <w:rsid w:val="00FB518A"/>
    <w:rPr>
      <w:color w:val="0563C1"/>
      <w:u w:val="single"/>
    </w:rPr>
  </w:style>
  <w:style w:type="character" w:styleId="a4">
    <w:name w:val="Unresolved Mention"/>
    <w:uiPriority w:val="99"/>
    <w:semiHidden/>
    <w:unhideWhenUsed/>
    <w:rsid w:val="00FB518A"/>
    <w:rPr>
      <w:color w:val="605E5C"/>
      <w:shd w:val="clear" w:color="auto" w:fill="E1DFDD"/>
    </w:rPr>
  </w:style>
  <w:style w:type="character" w:styleId="a5">
    <w:name w:val="FollowedHyperlink"/>
    <w:uiPriority w:val="99"/>
    <w:semiHidden/>
    <w:unhideWhenUsed/>
    <w:rsid w:val="002903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skenoviny.cz/zpravy/ceny-vyrobcu-v-cesku-v-lednu-dal-rostly-o-desitky-procent/233198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dcterms:created xsi:type="dcterms:W3CDTF">2023-03-06T09:06:00Z</dcterms:created>
  <dcterms:modified xsi:type="dcterms:W3CDTF">2023-03-13T10:43:00Z</dcterms:modified>
</cp:coreProperties>
</file>